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90" w:rsidRPr="00367290" w:rsidRDefault="00367290" w:rsidP="0036729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7290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67290" w:rsidRPr="00367290" w:rsidRDefault="00367290" w:rsidP="0036729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7290">
        <w:rPr>
          <w:rFonts w:ascii="Times New Roman" w:eastAsia="Calibri" w:hAnsi="Times New Roman" w:cs="Times New Roman"/>
          <w:b/>
          <w:sz w:val="28"/>
          <w:szCs w:val="28"/>
        </w:rPr>
        <w:t xml:space="preserve"> «Средняя общеоб</w:t>
      </w:r>
      <w:r w:rsidR="005F03A1">
        <w:rPr>
          <w:rFonts w:ascii="Times New Roman" w:eastAsia="Calibri" w:hAnsi="Times New Roman" w:cs="Times New Roman"/>
          <w:b/>
          <w:sz w:val="28"/>
          <w:szCs w:val="28"/>
        </w:rPr>
        <w:t xml:space="preserve">разовательная школа села </w:t>
      </w:r>
      <w:proofErr w:type="spellStart"/>
      <w:r w:rsidR="005F03A1">
        <w:rPr>
          <w:rFonts w:ascii="Times New Roman" w:eastAsia="Calibri" w:hAnsi="Times New Roman" w:cs="Times New Roman"/>
          <w:b/>
          <w:sz w:val="28"/>
          <w:szCs w:val="28"/>
        </w:rPr>
        <w:t>Чалпы</w:t>
      </w:r>
      <w:proofErr w:type="spellEnd"/>
      <w:r w:rsidRPr="0036729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proofErr w:type="spellStart"/>
      <w:r w:rsidRPr="00367290">
        <w:rPr>
          <w:rFonts w:ascii="Times New Roman" w:eastAsia="Calibri" w:hAnsi="Times New Roman" w:cs="Times New Roman"/>
          <w:b/>
          <w:sz w:val="28"/>
          <w:szCs w:val="28"/>
        </w:rPr>
        <w:t>Азнакаевского</w:t>
      </w:r>
      <w:proofErr w:type="spellEnd"/>
      <w:r w:rsidRPr="00367290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367290" w:rsidRPr="00367290" w:rsidRDefault="00367290" w:rsidP="0036729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67290" w:rsidRPr="00367290" w:rsidTr="00367290">
        <w:tc>
          <w:tcPr>
            <w:tcW w:w="4785" w:type="dxa"/>
          </w:tcPr>
          <w:p w:rsidR="00367290" w:rsidRPr="00367290" w:rsidRDefault="00367290" w:rsidP="00367290">
            <w:pPr>
              <w:spacing w:after="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4786" w:type="dxa"/>
          </w:tcPr>
          <w:p w:rsidR="00367290" w:rsidRPr="00367290" w:rsidRDefault="00367290" w:rsidP="00367290">
            <w:pPr>
              <w:spacing w:after="0"/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367290" w:rsidRPr="00367290" w:rsidRDefault="00367290" w:rsidP="00367290">
      <w:pPr>
        <w:suppressAutoHyphens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E5736" w:rsidRPr="00AE5736" w:rsidTr="007E0F9E">
        <w:tc>
          <w:tcPr>
            <w:tcW w:w="4785" w:type="dxa"/>
          </w:tcPr>
          <w:p w:rsidR="00AE5736" w:rsidRDefault="00AE5736" w:rsidP="00AE573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t>Рассмотрено</w:t>
            </w:r>
            <w:r w:rsidR="00DB034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на  общем  собрании </w:t>
            </w:r>
          </w:p>
          <w:p w:rsidR="00DB034F" w:rsidRPr="00AE5736" w:rsidRDefault="00DB034F" w:rsidP="00AE573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трудового коллектива</w:t>
            </w:r>
            <w:bookmarkStart w:id="0" w:name="_GoBack"/>
            <w:bookmarkEnd w:id="0"/>
          </w:p>
          <w:p w:rsidR="00AE5736" w:rsidRPr="00AE5736" w:rsidRDefault="00AE5736" w:rsidP="00AE573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«____»___________20___г.</w:t>
            </w:r>
          </w:p>
          <w:p w:rsidR="00AE5736" w:rsidRPr="00AE5736" w:rsidRDefault="00AE5736" w:rsidP="00AE5736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протокол №______</w:t>
            </w:r>
          </w:p>
        </w:tc>
        <w:tc>
          <w:tcPr>
            <w:tcW w:w="4786" w:type="dxa"/>
          </w:tcPr>
          <w:p w:rsidR="00AE5736" w:rsidRPr="00AE5736" w:rsidRDefault="00AE5736" w:rsidP="00DB034F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          «Утверждаю» </w:t>
            </w: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 xml:space="preserve">    </w:t>
            </w:r>
            <w:r w:rsidR="00DB034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              директор школы </w:t>
            </w: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                                                                                   </w:t>
            </w:r>
          </w:p>
          <w:p w:rsidR="00AE5736" w:rsidRDefault="00AE5736" w:rsidP="00DB034F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                 </w:t>
            </w:r>
            <w:r w:rsidR="005F03A1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          _________</w:t>
            </w:r>
            <w:proofErr w:type="spellStart"/>
            <w:r w:rsidR="005F03A1">
              <w:rPr>
                <w:rFonts w:ascii="Times New Roman" w:hAnsi="Times New Roman"/>
                <w:color w:val="333333"/>
                <w:sz w:val="24"/>
                <w:szCs w:val="24"/>
              </w:rPr>
              <w:t>Ф.Г.Авзалов</w:t>
            </w:r>
            <w:proofErr w:type="spellEnd"/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  </w:t>
            </w:r>
            <w:r w:rsidRPr="00AE5736">
              <w:rPr>
                <w:rFonts w:ascii="Times New Roman" w:hAnsi="Times New Roman"/>
                <w:color w:val="333333"/>
                <w:sz w:val="24"/>
                <w:szCs w:val="24"/>
              </w:rPr>
              <w:br/>
              <w:t xml:space="preserve">                               « ____» ______ 20___  г.</w:t>
            </w:r>
          </w:p>
          <w:p w:rsidR="00DB034F" w:rsidRPr="00AE5736" w:rsidRDefault="00DB034F" w:rsidP="00DB034F">
            <w:pPr>
              <w:spacing w:after="0" w:line="240" w:lineRule="auto"/>
              <w:jc w:val="right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</w:tbl>
    <w:p w:rsidR="00AE5736" w:rsidRPr="00AE5736" w:rsidRDefault="00AE5736" w:rsidP="00AE573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AE5736">
        <w:rPr>
          <w:rFonts w:ascii="Times New Roman" w:hAnsi="Times New Roman"/>
          <w:color w:val="333333"/>
          <w:sz w:val="24"/>
          <w:szCs w:val="24"/>
        </w:rPr>
        <w:t>Введено в действие</w:t>
      </w:r>
    </w:p>
    <w:p w:rsidR="00AE5736" w:rsidRPr="00AE5736" w:rsidRDefault="00AE5736" w:rsidP="00AE573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AE5736">
        <w:rPr>
          <w:rFonts w:ascii="Times New Roman" w:hAnsi="Times New Roman"/>
          <w:color w:val="333333"/>
          <w:sz w:val="24"/>
          <w:szCs w:val="24"/>
        </w:rPr>
        <w:t xml:space="preserve">приказ №____ </w:t>
      </w:r>
    </w:p>
    <w:p w:rsidR="00AE5736" w:rsidRPr="00AE5736" w:rsidRDefault="00AE5736" w:rsidP="00AE573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AE5736">
        <w:rPr>
          <w:rFonts w:ascii="Times New Roman" w:hAnsi="Times New Roman"/>
          <w:color w:val="333333"/>
          <w:sz w:val="24"/>
          <w:szCs w:val="24"/>
        </w:rPr>
        <w:t>от «___»______________20___г.</w:t>
      </w:r>
    </w:p>
    <w:p w:rsidR="00AE5736" w:rsidRPr="00AE5736" w:rsidRDefault="00AE5736" w:rsidP="00AE5736">
      <w:pPr>
        <w:tabs>
          <w:tab w:val="left" w:pos="180"/>
        </w:tabs>
        <w:rPr>
          <w:rFonts w:ascii="Times New Roman" w:hAnsi="Times New Roman" w:cs="Times New Roman"/>
          <w:b/>
          <w:sz w:val="24"/>
          <w:szCs w:val="24"/>
        </w:rPr>
      </w:pPr>
    </w:p>
    <w:p w:rsidR="00AE5736" w:rsidRPr="00AE5736" w:rsidRDefault="00AE5736" w:rsidP="00AE57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5736" w:rsidRPr="00DB034F" w:rsidRDefault="00794FF0" w:rsidP="00AE57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34F">
        <w:rPr>
          <w:rFonts w:ascii="Times New Roman" w:hAnsi="Times New Roman" w:cs="Times New Roman"/>
          <w:b/>
          <w:sz w:val="24"/>
          <w:szCs w:val="24"/>
        </w:rPr>
        <w:t>Положение об охране труда</w:t>
      </w:r>
      <w:r w:rsidR="00AE5736" w:rsidRPr="00DB03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5736" w:rsidRDefault="00AE5736" w:rsidP="00AE57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34F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5F03A1">
        <w:rPr>
          <w:rFonts w:ascii="Times New Roman" w:hAnsi="Times New Roman" w:cs="Times New Roman"/>
          <w:b/>
          <w:sz w:val="24"/>
          <w:szCs w:val="24"/>
        </w:rPr>
        <w:t xml:space="preserve">БОУ «СОШ </w:t>
      </w:r>
      <w:proofErr w:type="spellStart"/>
      <w:r w:rsidR="005F03A1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5F03A1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="005F03A1">
        <w:rPr>
          <w:rFonts w:ascii="Times New Roman" w:hAnsi="Times New Roman" w:cs="Times New Roman"/>
          <w:b/>
          <w:sz w:val="24"/>
          <w:szCs w:val="24"/>
        </w:rPr>
        <w:t>алпы</w:t>
      </w:r>
      <w:proofErr w:type="spellEnd"/>
      <w:r w:rsidR="005F03A1">
        <w:rPr>
          <w:rFonts w:ascii="Times New Roman" w:hAnsi="Times New Roman" w:cs="Times New Roman"/>
          <w:b/>
          <w:sz w:val="24"/>
          <w:szCs w:val="24"/>
        </w:rPr>
        <w:t>» и филиалов</w:t>
      </w:r>
      <w:r w:rsidR="00285B8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F03A1">
        <w:rPr>
          <w:rFonts w:ascii="Times New Roman" w:hAnsi="Times New Roman" w:cs="Times New Roman"/>
          <w:b/>
          <w:sz w:val="24"/>
          <w:szCs w:val="24"/>
        </w:rPr>
        <w:t xml:space="preserve">«НОШ </w:t>
      </w:r>
      <w:proofErr w:type="spellStart"/>
      <w:r w:rsidR="005F03A1">
        <w:rPr>
          <w:rFonts w:ascii="Times New Roman" w:hAnsi="Times New Roman" w:cs="Times New Roman"/>
          <w:b/>
          <w:sz w:val="24"/>
          <w:szCs w:val="24"/>
        </w:rPr>
        <w:t>с.Татарский</w:t>
      </w:r>
      <w:proofErr w:type="spellEnd"/>
      <w:r w:rsidR="005F03A1">
        <w:rPr>
          <w:rFonts w:ascii="Times New Roman" w:hAnsi="Times New Roman" w:cs="Times New Roman"/>
          <w:b/>
          <w:sz w:val="24"/>
          <w:szCs w:val="24"/>
        </w:rPr>
        <w:t xml:space="preserve"> Шуган»,</w:t>
      </w:r>
    </w:p>
    <w:p w:rsidR="005F03A1" w:rsidRPr="00DB034F" w:rsidRDefault="005F03A1" w:rsidP="00AE57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ДОУ «Детский сад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Аккош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атарский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Шуган»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EC9" w:rsidRPr="00DB034F" w:rsidRDefault="00381EC9" w:rsidP="00DB034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B034F">
        <w:rPr>
          <w:rFonts w:ascii="Times New Roman" w:eastAsia="Times New Roman" w:hAnsi="Times New Roman" w:cs="Times New Roman"/>
          <w:b/>
          <w:bCs/>
          <w:lang w:eastAsia="ru-RU"/>
        </w:rPr>
        <w:t>1.ОБЩИЕ ПОЛОЖЕНИЯ</w:t>
      </w:r>
    </w:p>
    <w:p w:rsidR="002B1DBF" w:rsidRPr="00381EC9" w:rsidRDefault="002B1DBF" w:rsidP="002B1D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1.1.Настоящее Положение разработано в соответствии с отраслевым стандартом «Управление охраной труда и обеспечение безопасности образовательного процесса в системе Минобразования России.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ОСТ-01-2001», введенным в действие приказом Министерства образования РФ от 14.08.2001 № 2953 (далее: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ОСТ-01-2001).</w:t>
      </w:r>
      <w:proofErr w:type="gramEnd"/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1.2.Положение является основным локальным нормативным актом, регламентирующим упр</w:t>
      </w:r>
      <w:r w:rsidR="002B1DB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авленческую деятельность в Учреждении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направленную на обеспечение здоровых и безопасных условий трудового и образовательного процессов, предупреждение несчастных случаев и професс</w:t>
      </w:r>
      <w:r w:rsidR="00A50A1C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иональной заболеваемости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1.3.Положение устанавливает </w:t>
      </w:r>
      <w:r w:rsidR="00A50A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 Учреждения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, ее структурных подразделений и работников по выполнению задач и функций, возложенных ОСТ-</w:t>
      </w:r>
      <w:r w:rsidR="002B1DBF">
        <w:rPr>
          <w:rFonts w:ascii="Times New Roman" w:eastAsia="Times New Roman" w:hAnsi="Times New Roman" w:cs="Times New Roman"/>
          <w:sz w:val="24"/>
          <w:szCs w:val="24"/>
          <w:lang w:eastAsia="ru-RU"/>
        </w:rPr>
        <w:t>01-2001 на Учреждение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1.4. Управление охраной труда (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образовательного процесс</w:t>
      </w:r>
      <w:r w:rsidR="002B1DBF">
        <w:rPr>
          <w:rFonts w:ascii="Times New Roman" w:eastAsia="Times New Roman" w:hAnsi="Times New Roman" w:cs="Times New Roman"/>
          <w:sz w:val="24"/>
          <w:szCs w:val="24"/>
          <w:lang w:eastAsia="ru-RU"/>
        </w:rPr>
        <w:t>а (ОБОП)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 из уровней управления в организационной структуре отраслевой системы управления охраной труда и обеспечением безопасности образовательного процесса и реализуется путем выполнения следующих управленческих функций: прогнозирование и планирование, организация и координация, анализ и контроль, координация и стимулирование, учет.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1.5.Управление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ОБОП осуществляется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 с учетом основополагающих принципов, установленных ОСТ-01-2001: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признание и обеспечение приоритета жизни и здоровья работников, обучающихся по отношению к результатам их трудовой и образовательной деятельности;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гарантии прав работников и обучающихся на охрану труда и здоровья, на нормативное правовое обеспечение этих прав;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·  профилактическая направленность деятельности всей системы управления охраной труда и обеспечением безопасности образовательного процесса на предупреждение производственного травматизма, профессиональной заболеваемости работников и несчастных случаев с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научная обоснованность требований по обеспечению безопасности труда и жизнедеятельности, содержащихся в отраслевых правилах по охране труда и учебы, а также в правилах безопасности, санитарных и строительных нормах и правилах, в отраслевых стандартах системы безопасности труда, организационно-методических документах, инструкциях по охране труда и обеспечению безопасности образовательного процесса;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сотрудничество всех субъектов социально-трудовых отношений в решении вопросов охраны труда и учебы: работодателя и работников, учредителей образовательных учреждений, государственных органов исполнительной власти, органов местного самоуправления, профессиональных союзов, их объединений и иных уполномоченных работниками представительных органов;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перспективное целевое планирование мероприятий по охране труда и их обязательное финансирование на всех уровнях управления образованием;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неукоснительное исполнение требований по охране труда работодателем и работниками и ответственность за их нарушение в соответствии с законодательством РФ.</w:t>
      </w:r>
    </w:p>
    <w:p w:rsidR="00381EC9" w:rsidRPr="00381EC9" w:rsidRDefault="00A50A1C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КОМПЕТЕНЦИЯ УЧРЕЖДЕНИЯ </w:t>
      </w:r>
      <w:r w:rsidR="00381EC9"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ОБЛАСТИ ОБЕСПЕЧЕНИЯ ОХРАНЫ ТРУДА</w:t>
      </w:r>
    </w:p>
    <w:p w:rsidR="00381EC9" w:rsidRPr="00381EC9" w:rsidRDefault="002B1DBF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="00381EC9"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своих полномочий обеспечивает: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2.2.Совместно с профсоюзным комитетом создание комиссии по охране труда в соответствии с государственными нормативными требованиями в целях осуществления сотрудничества работодателя и работников и общественного контроля по вопросам охраны труда и безопасности в процессе трудовой и образовательной деятельности;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  2.4.Обучение и проверку знаний требований охраны труда руководителей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организацию обучения по охране труда за счет средств фонда социального страхования.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2.5.В установленном порядке обучение безопасным методам и приемам выполнения работ, проведения инструктажа по охране труда, прохождение работниками стажировки на рабочих местах и проверку их знаний требований охраны труда, разработку, утверждение, пересмотр инструкций по охране труда и обеспечению безопасности образовательного процесса для работников и обучающихся.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2.7.Проведение обязательных предварительных (при поступлении на работу) и периодических (в течение трудовой деятельности) медицинских осмотров (</w:t>
      </w:r>
      <w:r w:rsidR="00A50A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обследований) работников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2.8.Недопущение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противопоказаний.</w:t>
      </w:r>
    </w:p>
    <w:p w:rsidR="00045DA0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2.9.Проведение аттестации рабочих и учебных мест по условиям труда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2.10.Информирование работников об условиях и охране труда на рабочих местах, о существующем риске повреждения здоровья и полагающихся им компенсациях и средствах индивидуальной защиты.</w:t>
      </w:r>
    </w:p>
    <w:p w:rsidR="00381EC9" w:rsidRPr="00381EC9" w:rsidRDefault="009F46D5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2.11.С</w:t>
      </w:r>
      <w:r w:rsidR="00381EC9"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оциальное страхование от несчастных случаев на производстве и профессиональных заболеваний.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2.12.В установленном порядке работников и обучающихся специальной одеждой, специальной обувью и другими средствами индивидуальной защиты в соответствии с установленными нормами.</w:t>
      </w:r>
    </w:p>
    <w:p w:rsidR="00381EC9" w:rsidRPr="00381EC9" w:rsidRDefault="009F46D5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2.13.Проведение контроля над</w:t>
      </w:r>
      <w:r w:rsidR="00381EC9"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безопасных условий труда и учебы на рабочих и учебных местах, а также за правильностью применения работниками и обучающимися средств индивидуальной и коллективной защиты.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2.14.Организацию и проведение расследования в установленном Правительством РФ порядке несчастных случаев на производстве и профессиональных заболеваний, а также расследование в установленном МО РФ порядке несчастных случаев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2.15.Санитарно-бытовое и лечебно-профилактическое обслуживание работников в соответствии с требованиями охраны труда.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2.16.Безопасность работников и обучающихся при эксплуатации зданий, сооружений, оборудования при осуществлении технологических и образовательных процессов.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2.17.Принятие мер по предотвращению аварийных ситуаций, сохранению жизни и здоровья работников и обучающихся при возникновении таких ситуаций, в том числе по оказанию пострадавшим первой помощи.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2.18.Предоставление беспрепятственного допуска должностных лиц органов государственного управления охраной труда, органов госуда</w:t>
      </w:r>
      <w:r w:rsidR="009F46D5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рственного надзора и контроля над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охраны труда, органов Фонда социального страхования РФ при проведении проверок условий и охраны труда, соблюдения установленного порядка расследования несчастных случаев на производстве и профессиональных заболеваний.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2.19.Предоставление органам государственного управления охраной труда, органам надзора и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охраны труда информации и документов, необходимых для осуществления ими своих полномочий.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2.20.Выполнение предписаний представителей органов государственного надзора и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требований охраны труда и рассмотрение представлений уполномоченных (доверенных) лиц по охране труда профсоюза или трудового коллектива об устранении выявленных нарушений законодательных и иных нормативных правовых актов по охране труда.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  2.21.Другие функции по вопросам охраны труда и обеспечения безопасности образовательного процесса в пределах компетенции образовательного учреждения.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РАСПРЕДЕЛЕНИЕ ФУНКЦИЙ И ОБЯЗАННОСТЕЙ </w:t>
      </w:r>
      <w:proofErr w:type="gramStart"/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 И ОБОП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9F46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Директор учреждения</w:t>
      </w: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осуществляет управление охраной труда и обеспечением безопасности образовательного процесса в школе в соответствии с законодательством РФ и отраслевыми нормативными документами;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ответственность за обеспечение безопасных условий и охраны труда, за жизнь и здоровье работников, обучающихся во время образовательного процесса;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определяет функции и основные задачи службы в соответствии с нормативными документами, регулирующими деятельность служб охраны труда в организациях, а также с учетом специфики деятельности ОУ;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распределяет между структурными подразделениями и работниками ОУ функции и обязанности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 ОБОП;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 допускает к работе лиц, не прошедших в установленном порядке обучение, инструктаж, стажировку и проверку знаний требований охраны труда, обязательные медицинские осмотры, а также лиц, имеющих медицинские противопоказания;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осуществляет иные полномочия в области ОТ и ОБОП, находящиеся в компетенции руководителя ОУ.</w:t>
      </w:r>
      <w:proofErr w:type="gramEnd"/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  <w:r w:rsidR="005F03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</w:t>
      </w: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Работники ОУ обязаны: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соблюдать требования охраны труда, установленные законами и иными нормативными правовыми актами, а также правилами и инструкциями по охране труд</w:t>
      </w:r>
      <w:r w:rsidR="009F46D5">
        <w:rPr>
          <w:rFonts w:ascii="Times New Roman" w:eastAsia="Times New Roman" w:hAnsi="Times New Roman" w:cs="Times New Roman"/>
          <w:sz w:val="24"/>
          <w:szCs w:val="24"/>
          <w:lang w:eastAsia="ru-RU"/>
        </w:rPr>
        <w:t>а, утвержденные директором учреждения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правильно применять средства индивидуальной и коллективной защиты;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месте, проверку знаний требований охраны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 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происшедшим на производстве, или об ухудшении состояния своего здоровья, в том числе о проявлении признаков острого профессионального заболевания;</w:t>
      </w:r>
    </w:p>
    <w:p w:rsidR="00045DA0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проходить обязательные предварительные (при поступлении на работу) и периодические (в течение трудовой деятельности) медицинские осмотры.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Должностные инструкции (обязанности) по охране труда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Руководитель образовательного учреждения: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работу по созданию и обеспечению условий проведения образовательного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охране труда и Уставом образовательного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безопасную эксплуатацию инженерно-технических коммуникаций, оборудования и принимает меры по приведению их в соответствие с действующими стандартами, правилами и нормами по охране труда. Своевременно организует осмотры и ремонт зданий образовательных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назначает приказом ответственных лиц за соблюдение требований охраны труда в учебных кабинетах, мастерских, спортзале и т. п., а также во всех подсобных помещениях;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утверждает должностные обязанности по обеспечению безопасности жизнедеятельности для педагогического коллектива и инструкции по охране труда для работающих и служащих образовательного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принимает меры по внедрению предложений членов коллектива, направленных на дальнейшее улучшение и оздоровление условий проведения образовательного процесса;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выносит на обсуждение совета (педагогического попечительского), производственного совещания или собрания трудового коллектива вопросы организации по охране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отчитывается на собраниях трудового коллектива о состоянии охраны труда, выполнении мероприятий по оздоровлению работающих, обучающихся и воспитанников, улучшению условий образовательного процесса, а также принимаемых мерах по устранению выявленных недостатков;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организует обеспечение работников образовательного учреждения спецодеждой, </w:t>
      </w:r>
      <w:proofErr w:type="spell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спецобувью</w:t>
      </w:r>
      <w:proofErr w:type="spell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средствами индивидуальной защиты в соответствии с действующими Типовыми нормами и инструкциями, а также обучающихся и воспитанников при проведении общественно полезного и производительного труда, практических и лабораторных работ и т. д.;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осуществляет поощрение работников образовательных учреждений за активную работу по созданию и обеспечению здоровых и безопасных условий при проведении образовательного процесса, а также привлечение к дисциплинарной ответственности лиц, виновных в нарушении законодательства о труде, правил и норм по охране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проводит профилактическую работу по предупреждению травматизма и снижению заболеваемости работников, обучающихся и воспитанников;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оформляет прием новых работников только при наличии положительного заключения медицинского учреждения. Контролирует своевременное проведение диспансеризации работников, обучающихся и воспитанников;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в установленном порядке работу комиссий по приемке образовательного учреждения к новому учебному году;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выполнение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немедленн</w:t>
      </w:r>
      <w:r w:rsidR="009F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сообщает о 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несчастном случ</w:t>
      </w:r>
      <w:r w:rsidR="009F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ае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 вышестоящему руководителю органа управления образованием, родителям пострадавшего (пострадавших) или лицам, их заменяющим, принимает все возможные меры к устранению причин, вызвавших несчастный случай, обеспечивает необходимые условия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проведения своевременного и объективного расследования согласно действующим Положениям;</w:t>
      </w:r>
      <w:proofErr w:type="gramEnd"/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заключает и организует совместно </w:t>
      </w:r>
      <w:r w:rsidR="009F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профкомом выполнение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соглашений по охране труда. Подводит итоги выполнения соглашения по охране</w:t>
      </w:r>
      <w:r w:rsidR="009F46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утверждает по согласованию с профкомом инструкции по охране труда для работающих, обучающихся и воспитанников. В установленном порядке организует пересмотр инструкций;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проводит вводный инструктаж по охране труда с вновь поступающими на работу лицами, а также инструктаж по охране труда на рабочем месте с сотрудниками образовательного учреждения с регистрацией в журналах установленной формы;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обучение работников образовательного учреждения по вопросам обеспечения безопасности жизнедеятельности на краткосрочных курсах и семинарах, организуемых органами управления образованием;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принимает меры совместно с профкомом, родительской общественностью по улучшению организации питания, ассортимента продуктов, созданию условий для качественного приготовления пищи в столовой, буфете;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принимает меры совместно с медицинскими работниками по улучшению медицинского обслуживания и оздоровительной работы;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учебно-трудовую нагрузку работающих, обучающихся и воспитанников с учетом их психофизических возможностей и оптимальных режимов труда и отдыха;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один раз в 5 лет проведение аттестации рабочих мест по условиям труда на их соответствие требованиям охраны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добивается выделения средств на финансирование мероприятий по обеспечению безопасности жизнедеятельности, организует оплату больничных листов нетрудоспособности и доплату лицам, работающим в неблагоприятных условиях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запрещает проведение образовательного процесса при наличии опасных условий для здоровья обучающихся или работающих;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персональную ответственность за обеспечение здоровых и безопасных условий образовательного процесса.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директора по</w:t>
      </w:r>
      <w:r w:rsidR="005F03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учебной</w:t>
      </w: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работе: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работу по соблюдению в образовательном процессе норм и правил охраны труда;</w:t>
      </w:r>
    </w:p>
    <w:p w:rsidR="00381EC9" w:rsidRPr="00381EC9" w:rsidRDefault="009F46D5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контроль  безопасности</w:t>
      </w:r>
      <w:r w:rsidR="00381EC9"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образовательном процессе оборудования, приборов, технических и наглядных средств обучения;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разрешает проведение образовательного процесса с обучающимися, воспитанниками при наличии оборудованных для этих целей учебных помещений, отвечающих правилам и нормам безопасности жизнедеятельности и принятых по акту в эксплуатацию;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с участием за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вхоза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и качественное проведение паспортизации учебных кабинетов, мастерских, спортзала, а также подсобных помещений;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составляет на основании полученных от медицинского учреждения материалов списки лиц, подлежащих периодическим медицинским осмотрам с указанием фактора, по которому установлена необходимость проведения периодического медицинского осмотра;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разработку и периодический пересмотр не реже 1 раза в 5 лет инструкций по охране труда, а также разделов требований безопасности жизнедеятельности в методических указаниях по выполнению практических и лабораторных работ;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контролирует своевременное проведение инструктажа обучающихся, воспитанников и его регистрацию в журнале;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определяет методику, порядок обучения правилам дорожного движения, поведения на воде и улице, пожарной безопасности;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осуществляет проверку знаний обучающихся, воспитанников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проводит совместно с профкомом административно-общественный контроль безопасности использования, хранения учебных приборов и оборудования, химических реактивов, наглядных пособий, школьной мебели;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·  своевременно принимает меры к изъятию химических реактивов, учебного оборудования, приборов, не предусмотренных Типовыми перечнями, в том числе самодельного, установленного в мастерских, у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чебных и других помещениях без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приостанавливает образовательный процесс в помещениях образовательного учреждения, если там создаются опасные условия для здоровья работников, обучающихся и воспитанников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выявляет обстоятельства несчастных случаев, происшедших с работающими, обучающимися, воспитанниками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ответственность за выполнение должностной инструкции в части обеспечения безопасности жизнедеятельности.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1EC9" w:rsidRPr="00381EC9" w:rsidRDefault="00045DA0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Завхоз</w:t>
      </w:r>
      <w:r w:rsidR="00381EC9"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соблюдение требований охраны труда при эксплуатации основного здания и других построек образовательного учреждения, технологического, энергетического оборудования, осуществляет их периодический осмотр и организует текущий ремонт;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безопасность при переноске тяжестей, погрузочно-разгрузочных работах, эксплуатации транспортных средств на территории образовательного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соблюдение требований пожарной безопасности зданий и сооружений, следит за исправностью средств пожаротушения;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текущий контроль  состояния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кабинетов, мастерских, спортзала, жилых и других помещений, а также столовой, буфета в соответствии с требованиями норм и правил безопасности жизнедеятельности;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ответственность за составление паспорта санитарно-технического состояния образовательного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учебные кабинеты, мастерские, бытовые, хозяйственные и другие помещения оборудованием и инвентарем, отвечающим требованиям правил и норм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жизнедеятельности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стандартам безопасности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проведение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измерений сопротивления изоляции электроустановок и электропроводки, заземляющих устройств, периодических испытаний и освидетельствований водогрейных и паровых котлов, сосудов, работающих под давлением, баллонов для сжатых и сжиженных газов, анализ воздушной среды на содержание пыли, газов и паров вредных веществ, замер освещенности, наличия радиации, шума в помещениях образовательного учреждения в соответствии с правилами и нормами по обеспечению безопасности жизнедеятельности;</w:t>
      </w:r>
      <w:proofErr w:type="gramEnd"/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не реже 1 раза в 5 лет разработку инструкций по охране труда по видам работ для технического персонала;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обучение, проводит инструктажи на рабочем месте (первичный и периодические) технического и обслуживающего персонала, оборудует уголок безопасности жизнедеятельности;</w:t>
      </w:r>
      <w:proofErr w:type="gramEnd"/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приобретает согласно заявке спецодежду, </w:t>
      </w:r>
      <w:proofErr w:type="spell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спецобвувь</w:t>
      </w:r>
      <w:proofErr w:type="spell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средства индивидуальной защиты для работников, обучающихся и воспитанников образовательного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обеспечивает учет, хранение противопожарного инвентаря, сушку, стирку, ремонт и обеззараживание спецодежды, </w:t>
      </w:r>
      <w:proofErr w:type="spell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спецобуви</w:t>
      </w:r>
      <w:proofErr w:type="spell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>и индивидуальных средств защиты.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директора по воспитательной работе: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выполнение классными руководителями, воспитателями возложенных на них обязанностей по обеспечению безопасности жизнедеятельности;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участвует в проведении административно-общественного контроля по вопросам обеспечения безопасности жизнедеятельности, в расследовании несчастных случаев, происшедших с работниками, обучающимися или воспитанниками;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ответственность за организацию воспитательной работы, общественно полезного труда обучающихся, воспитанников в строгом соответствии с нормами и правилами охраны труда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·  оказывает методическую помощь классным руководителям, руководителям групп, кружков, </w:t>
      </w:r>
      <w:proofErr w:type="spell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спортсекций</w:t>
      </w:r>
      <w:proofErr w:type="spell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походов, экскурсий, трудовых объединений, общественно полезного, производительного труда и т. п. по вопросам обеспечения охраны труда обучающихся, воспитанников, предупреждения травматизма и других несчастных случаев, организует их инструктаж;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контролирует соблюдение и приним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меры по выполнению санитарных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орм, требований, правил по охра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труда, пожарной безопасности при проведении воспитательных мероприятий и работ вне образовательного учреждения с обучающимися, воспитанниками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с обучающимися,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воспитанниками и их родителя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(лицами, их заменяющими) мероприятия по предупреждению травматизма, дорожно-транспортных происшествий, несчастных случаев, происходящих на улице, воде и т. д.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Заведующий учебным кабинетом, мастерской, руководи</w:t>
      </w:r>
      <w:r w:rsidR="005F03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тель </w:t>
      </w: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кружка, </w:t>
      </w:r>
      <w:proofErr w:type="spellStart"/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спортсекций</w:t>
      </w:r>
      <w:proofErr w:type="spellEnd"/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т. п.: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осуществляет органи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зацию безопасности и контроль  состояния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мест, учебного оборудования, наглядных пособий, спортивного инвентаря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не допускает проведения учебных занятий, 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кружков, секций в необорудованных для этих целей и не принятых в эксплуатацию помещениях, а обучающихся, воспитанников к проведению занятий или работ без предусмотренной спецодежды, </w:t>
      </w:r>
      <w:proofErr w:type="spell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спецобуви</w:t>
      </w:r>
      <w:proofErr w:type="spell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средств индивидуальной защиты</w:t>
      </w:r>
      <w:proofErr w:type="gramEnd"/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разрабатывает и периодически пересматривает (не реже 1 раза в 5 лет) инструкции по охране труда, представляет их на утверждение руководителю образовательного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контролирует оснащение учебного помещения противопожарным имуществом, медицинскими и индивидуальными средствами защиты, а каждого рабочего места — инструкцией, наглядной агитацией по вопросам обеспечения безопасности жизнедеятельности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проводит или организует проведение преподавателем инструктажа по охране труда обучающихся, воспитанников с обязательной рег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истрацией в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журнале установленного образца;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Вносит предложения по улучшению и оздоровлению условий проведения образовательного процесса (для включения их в соглашение по охране труда), а также доводит до сведения руководителя образовательного учреждения обо всех недостатках в обеспечении образовательного процесса, снижающих жизнедеятельность и работоспособность организма работающих, обучающихся и воспитанников (</w:t>
      </w:r>
      <w:proofErr w:type="spell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заниженность</w:t>
      </w:r>
      <w:proofErr w:type="spell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освещенности, шум пускорегулирующей аппаратуры, люминесцентных ламп, нарушение экологии на рабочих местах и др.);</w:t>
      </w:r>
      <w:proofErr w:type="gramEnd"/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подает в установленном порядке заявки на спецодежду, </w:t>
      </w:r>
      <w:proofErr w:type="spell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</w:t>
      </w:r>
      <w:proofErr w:type="spell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средства индивидуальной защиты для работников, обучающихся, воспитанников;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немедленно сообщает руководству, профсоюзному комитету о каждом несчастном случае, происшедшем с работником, обучающимся или воспитанником;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ответственность в соответствии с действующим законодательством о труде за несчастные случаи, происшедшие с работниками, обучающимися, воспитанниками во время образовательного процесса в результате нарушения норм и правил охраны труда.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Преподаватель, классный руководитель, воспитатель: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безопасное проведение образовательного процесса;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оперативно извещает руководство образовательного учреждения о каждом несчастном случае, принимает меры по оказанию первой доврачебной помощи;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вносит предложения по улучшению и оздоровлению условий проведения образовательного процесса, а также доводит до сведения заведующего кабинетом, руководства </w:t>
      </w:r>
      <w:proofErr w:type="gramStart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недостатках в обеспечении образовательного процесса, снижающих жизнедеятельность и работоспособность организма обучающихся, воспитанников;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·  проводит инструктаж обучающихся, воспитанников по безопасности труда на учебных занятиях, воспитательных мероприятиях с обязательной регистрацией в журнале регистрации инструктажа; 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организует изучение обучающимися, воспитанниками правил по охране труда, правил дорожного движения, поведения в быту, на воде и т. д.;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ответственность за сохранение жизни и здоровья обучающихся, воспитанников во время образовательного процесса;</w:t>
      </w:r>
    </w:p>
    <w:p w:rsidR="00381EC9" w:rsidRPr="00381EC9" w:rsidRDefault="00AE5736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·  осуществляет контроль </w:t>
      </w:r>
      <w:r w:rsidR="00381EC9"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="00381EC9"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(инструкций) по охране труда.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Преподаватель основ безопасности жизнедеятельности: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в своей работе руководствуется Законами Российской Федерации «Об образовании», «Об обороне», «О гражданской обороне», Уставом образовательного учреждения, Положением о службе охраны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осуществляет образовательный процесс с учетом специфики курса «Основы безопасности жизнедеятельности», обеспечивает соблюдение обучающимися, воспитанниками правил безопасности при проведении образовательного процесса;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участвует в планировании мероприятий по охране труда, жизни и здоровья обучающихся, воспитанников и работников;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взаимодействует с заинтересованными учреждениями и организациями по вопросам обеспечения безопасности жизнедеятельности;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хранение индивидуальных средств защиты работающих, обучающихся, воспитанников, совершенствование учебно-материальной базы по курсу «Обеспечение безопасности жизнедеятельности»;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разрабатывает план гражданской обороны образовательного учреждения, проводит занятия и объектовые мероприятия (учения) по гражданской обороне в соответствии с требованиями охраны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обеспечивает готовность коллективных средств защиты и правильное их использование;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проводит обучение, консультации, инструктажи работающих, обучающихся, воспитанников по вопросам безопасности жизнедеятельности;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участвует в работе комиссии по расследованию несчастных случаев, происшедших с работниками, обучающимися, воспитанниками, административно контроля по вопросам охраны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несет личную ответственность за жизнь, здоровье обучающихся, воспитанников во время образовательного процесса.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профкома образовательного учреждения: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орг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анизует общественный контроль  состояния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жизнедеятельности, деятельностью администрации по созданию и обеспечению здоровых условий труда, быта и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 работающих, обучающихся и воспитанников</w:t>
      </w:r>
      <w:r w:rsidR="00AE57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принимает участие в разработке перспективных и текущих планов работы, инструкций по обеспечению безопасности жизнедеятельности, подписывает их и способствует претворению в жизнь;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контролирует выполнение коллективных договоров, соглашений по улучшению условий и охраны труда;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осуществляет защиту социальных прав работающих, обучающихся и воспитанников образовательного учреждения;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·  проводит анализ травматизма и заболеваемости, участвует в разработке и реализации мероприятий по их предупреждению и снижению;</w:t>
      </w:r>
    </w:p>
    <w:p w:rsidR="00381EC9" w:rsidRPr="00381EC9" w:rsidRDefault="00381EC9" w:rsidP="002B1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E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совместно с членами органов, уполномоченных обучающимися, воспитанниками и их родителями, интересы членов профсоюза в совместной с администрацией комиссии по охране труда, включая и участие в расследовании несчастных случаев.</w:t>
      </w:r>
    </w:p>
    <w:p w:rsidR="007E2A7F" w:rsidRDefault="000117FA" w:rsidP="002B1DBF">
      <w:pPr>
        <w:spacing w:after="0" w:line="240" w:lineRule="auto"/>
        <w:jc w:val="both"/>
      </w:pPr>
    </w:p>
    <w:sectPr w:rsidR="007E2A7F" w:rsidSect="005F03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168"/>
    <w:multiLevelType w:val="multilevel"/>
    <w:tmpl w:val="C3D67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24C50"/>
    <w:multiLevelType w:val="multilevel"/>
    <w:tmpl w:val="AB603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8A71F2"/>
    <w:multiLevelType w:val="multilevel"/>
    <w:tmpl w:val="357A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941095"/>
    <w:multiLevelType w:val="multilevel"/>
    <w:tmpl w:val="A28A0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943C0F"/>
    <w:multiLevelType w:val="multilevel"/>
    <w:tmpl w:val="7752F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25E99"/>
    <w:multiLevelType w:val="multilevel"/>
    <w:tmpl w:val="B9EE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7B6859"/>
    <w:multiLevelType w:val="multilevel"/>
    <w:tmpl w:val="D69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EC9"/>
    <w:rsid w:val="000117FA"/>
    <w:rsid w:val="00045DA0"/>
    <w:rsid w:val="001E38F7"/>
    <w:rsid w:val="00285B8E"/>
    <w:rsid w:val="002B1DBF"/>
    <w:rsid w:val="00367290"/>
    <w:rsid w:val="00381EC9"/>
    <w:rsid w:val="005F03A1"/>
    <w:rsid w:val="006D11CC"/>
    <w:rsid w:val="00794FF0"/>
    <w:rsid w:val="009F46D5"/>
    <w:rsid w:val="00A50A1C"/>
    <w:rsid w:val="00AC446E"/>
    <w:rsid w:val="00AE5736"/>
    <w:rsid w:val="00DB034F"/>
    <w:rsid w:val="00DF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1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6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1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1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67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2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1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3933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Yarmieva</dc:creator>
  <cp:lastModifiedBy>Авзалов</cp:lastModifiedBy>
  <cp:revision>2</cp:revision>
  <cp:lastPrinted>2019-02-12T15:51:00Z</cp:lastPrinted>
  <dcterms:created xsi:type="dcterms:W3CDTF">2019-02-12T15:53:00Z</dcterms:created>
  <dcterms:modified xsi:type="dcterms:W3CDTF">2019-02-12T15:53:00Z</dcterms:modified>
</cp:coreProperties>
</file>